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887" w:rsidRDefault="00EC7509" w:rsidP="00EC7509">
      <w:pPr>
        <w:pBdr>
          <w:bottom w:val="single" w:sz="4" w:space="1" w:color="auto"/>
        </w:pBdr>
        <w:ind w:left="567" w:right="-480"/>
        <w:textAlignment w:val="baseline"/>
        <w:rPr>
          <w:rFonts w:ascii="Arial" w:eastAsia="Arial" w:hAnsi="Arial"/>
          <w:color w:val="000000"/>
          <w:spacing w:val="37"/>
          <w:lang w:val="de-DE"/>
        </w:rPr>
      </w:pPr>
      <w:r>
        <w:rPr>
          <w:noProof/>
          <w:lang w:val="de-DE" w:eastAsia="de-DE"/>
        </w:rPr>
        <w:drawing>
          <wp:anchor distT="0" distB="0" distL="114300" distR="114300" simplePos="0" relativeHeight="251662336" behindDoc="1" locked="0" layoutInCell="1" allowOverlap="1" wp14:anchorId="24013028" wp14:editId="5CA13470">
            <wp:simplePos x="0" y="0"/>
            <wp:positionH relativeFrom="column">
              <wp:posOffset>3729990</wp:posOffset>
            </wp:positionH>
            <wp:positionV relativeFrom="paragraph">
              <wp:posOffset>-508000</wp:posOffset>
            </wp:positionV>
            <wp:extent cx="2716530" cy="809625"/>
            <wp:effectExtent l="0" t="0" r="7620" b="9525"/>
            <wp:wrapThrough wrapText="bothSides">
              <wp:wrapPolygon edited="0">
                <wp:start x="0" y="0"/>
                <wp:lineTo x="0" y="21346"/>
                <wp:lineTo x="21509" y="21346"/>
                <wp:lineTo x="21509" y="0"/>
                <wp:lineTo x="0" y="0"/>
              </wp:wrapPolygon>
            </wp:wrapThrough>
            <wp:docPr id="2" name="Bild 3" descr="http://www.kuechenstylevogt.de/cms/images/Bosch_An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uechenstylevogt.de/cms/images/Bosch_Ank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653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1B51" w:rsidRDefault="00D01B51" w:rsidP="00EC7509">
      <w:pPr>
        <w:pBdr>
          <w:bottom w:val="single" w:sz="4" w:space="1" w:color="auto"/>
        </w:pBdr>
        <w:ind w:left="567" w:right="-480"/>
        <w:textAlignment w:val="baseline"/>
        <w:rPr>
          <w:rFonts w:ascii="Arial" w:eastAsia="Arial" w:hAnsi="Arial"/>
          <w:color w:val="000000"/>
          <w:spacing w:val="37"/>
          <w:lang w:val="de-DE"/>
        </w:rPr>
      </w:pPr>
    </w:p>
    <w:p w:rsidR="00D42887" w:rsidRDefault="00D42887" w:rsidP="00EC7509">
      <w:pPr>
        <w:pBdr>
          <w:bottom w:val="single" w:sz="4" w:space="1" w:color="auto"/>
        </w:pBdr>
        <w:ind w:left="567" w:right="-480"/>
        <w:textAlignment w:val="baseline"/>
        <w:rPr>
          <w:rFonts w:ascii="Arial" w:eastAsia="Arial" w:hAnsi="Arial"/>
          <w:color w:val="000000"/>
          <w:spacing w:val="37"/>
          <w:lang w:val="de-DE"/>
        </w:rPr>
      </w:pPr>
    </w:p>
    <w:p w:rsidR="004B2D72" w:rsidRDefault="004B2D72" w:rsidP="00EC7509">
      <w:pPr>
        <w:ind w:left="567" w:right="-480"/>
        <w:jc w:val="right"/>
        <w:textAlignment w:val="baseline"/>
        <w:rPr>
          <w:rFonts w:ascii="Arial" w:eastAsia="Arial" w:hAnsi="Arial"/>
          <w:color w:val="000000"/>
          <w:spacing w:val="37"/>
          <w:lang w:val="de-DE"/>
        </w:rPr>
      </w:pPr>
    </w:p>
    <w:p w:rsidR="00EB688A" w:rsidRDefault="00EB688A" w:rsidP="00567DCC">
      <w:pPr>
        <w:ind w:left="567" w:right="-482"/>
        <w:jc w:val="right"/>
        <w:textAlignment w:val="baseline"/>
        <w:rPr>
          <w:rFonts w:ascii="Arial" w:eastAsia="Arial" w:hAnsi="Arial"/>
          <w:color w:val="000000"/>
          <w:spacing w:val="37"/>
          <w:sz w:val="16"/>
          <w:lang w:val="de-DE"/>
        </w:rPr>
      </w:pPr>
      <w:r>
        <w:rPr>
          <w:rFonts w:ascii="Arial" w:eastAsia="Arial" w:hAnsi="Arial"/>
          <w:color w:val="000000"/>
          <w:spacing w:val="37"/>
          <w:sz w:val="16"/>
          <w:lang w:val="de-DE"/>
        </w:rPr>
        <w:fldChar w:fldCharType="begin"/>
      </w:r>
      <w:r>
        <w:rPr>
          <w:rFonts w:ascii="Arial" w:eastAsia="Arial" w:hAnsi="Arial"/>
          <w:color w:val="000000"/>
          <w:spacing w:val="37"/>
          <w:sz w:val="16"/>
          <w:lang w:val="de-DE"/>
        </w:rPr>
        <w:instrText xml:space="preserve"> FILENAME  \* FirstCap \p  \* MERGEFORMAT </w:instrText>
      </w:r>
      <w:r>
        <w:rPr>
          <w:rFonts w:ascii="Arial" w:eastAsia="Arial" w:hAnsi="Arial"/>
          <w:color w:val="000000"/>
          <w:spacing w:val="37"/>
          <w:sz w:val="16"/>
          <w:lang w:val="de-DE"/>
        </w:rPr>
        <w:fldChar w:fldCharType="separate"/>
      </w:r>
      <w:r>
        <w:rPr>
          <w:rFonts w:ascii="Arial" w:eastAsia="Arial" w:hAnsi="Arial"/>
          <w:noProof/>
          <w:color w:val="000000"/>
          <w:spacing w:val="37"/>
          <w:sz w:val="16"/>
          <w:lang w:val="de-DE"/>
        </w:rPr>
        <w:t>S:\91 Stoffsammlung\Leadership\10 Maximen Unternehmens-Erfolg-Bosch.docx</w:t>
      </w:r>
      <w:r>
        <w:rPr>
          <w:rFonts w:ascii="Arial" w:eastAsia="Arial" w:hAnsi="Arial"/>
          <w:color w:val="000000"/>
          <w:spacing w:val="37"/>
          <w:sz w:val="16"/>
          <w:lang w:val="de-DE"/>
        </w:rPr>
        <w:fldChar w:fldCharType="end"/>
      </w:r>
    </w:p>
    <w:p w:rsidR="004B2D72" w:rsidRPr="00FF5107" w:rsidRDefault="00567DCC" w:rsidP="00FF5107">
      <w:pPr>
        <w:ind w:left="567" w:right="-482"/>
        <w:jc w:val="right"/>
        <w:textAlignment w:val="baseline"/>
        <w:rPr>
          <w:rFonts w:ascii="Arial" w:eastAsia="Arial" w:hAnsi="Arial"/>
          <w:color w:val="000000"/>
          <w:spacing w:val="37"/>
          <w:sz w:val="16"/>
          <w:lang w:val="de-DE"/>
        </w:rPr>
      </w:pPr>
      <w:r>
        <w:rPr>
          <w:rFonts w:ascii="Arial" w:eastAsia="Arial" w:hAnsi="Arial"/>
          <w:color w:val="000000"/>
          <w:spacing w:val="37"/>
          <w:sz w:val="16"/>
          <w:lang w:val="de-DE"/>
        </w:rPr>
        <w:t xml:space="preserve">s.a. </w:t>
      </w:r>
      <w:proofErr w:type="spellStart"/>
      <w:r>
        <w:rPr>
          <w:rFonts w:ascii="Arial" w:eastAsia="Arial" w:hAnsi="Arial"/>
          <w:color w:val="000000"/>
          <w:spacing w:val="37"/>
          <w:sz w:val="16"/>
          <w:lang w:val="de-DE"/>
        </w:rPr>
        <w:t>LD’s</w:t>
      </w:r>
      <w:proofErr w:type="spellEnd"/>
      <w:r>
        <w:rPr>
          <w:rFonts w:ascii="Arial" w:eastAsia="Arial" w:hAnsi="Arial"/>
          <w:color w:val="000000"/>
          <w:spacing w:val="37"/>
          <w:sz w:val="16"/>
          <w:lang w:val="de-DE"/>
        </w:rPr>
        <w:t xml:space="preserve"> und </w:t>
      </w:r>
    </w:p>
    <w:p w:rsidR="0063074B" w:rsidRDefault="00D01B51" w:rsidP="00567DCC">
      <w:pPr>
        <w:ind w:left="567" w:right="-482"/>
        <w:jc w:val="right"/>
        <w:textAlignment w:val="baseline"/>
        <w:rPr>
          <w:rFonts w:ascii="Arial" w:eastAsia="Arial" w:hAnsi="Arial"/>
          <w:color w:val="000000"/>
          <w:spacing w:val="37"/>
          <w:lang w:val="de-DE"/>
        </w:rPr>
      </w:pPr>
      <w:r>
        <w:rPr>
          <w:rFonts w:ascii="Arial" w:eastAsia="Arial" w:hAnsi="Arial"/>
          <w:color w:val="000000"/>
          <w:spacing w:val="37"/>
          <w:lang w:val="de-DE"/>
        </w:rPr>
        <w:t>Auszug aus einem Vortrag</w:t>
      </w:r>
      <w:r w:rsidR="004B2D72">
        <w:rPr>
          <w:rFonts w:ascii="Arial" w:eastAsia="Arial" w:hAnsi="Arial"/>
          <w:color w:val="000000"/>
          <w:spacing w:val="37"/>
          <w:lang w:val="de-DE"/>
        </w:rPr>
        <w:t xml:space="preserve"> 2015</w:t>
      </w:r>
      <w:r>
        <w:rPr>
          <w:rFonts w:ascii="Arial" w:eastAsia="Arial" w:hAnsi="Arial"/>
          <w:color w:val="000000"/>
          <w:spacing w:val="37"/>
          <w:lang w:val="de-DE"/>
        </w:rPr>
        <w:t xml:space="preserve"> von Dr Peter </w:t>
      </w:r>
      <w:proofErr w:type="spellStart"/>
      <w:r>
        <w:rPr>
          <w:rFonts w:ascii="Arial" w:eastAsia="Arial" w:hAnsi="Arial"/>
          <w:color w:val="000000"/>
          <w:spacing w:val="37"/>
          <w:lang w:val="de-DE"/>
        </w:rPr>
        <w:t>Adolff</w:t>
      </w:r>
      <w:proofErr w:type="spellEnd"/>
    </w:p>
    <w:p w:rsidR="00D42887" w:rsidRPr="00D01B51" w:rsidRDefault="00D42887" w:rsidP="00567DCC">
      <w:pPr>
        <w:ind w:left="567" w:right="-482"/>
        <w:jc w:val="right"/>
        <w:textAlignment w:val="baseline"/>
        <w:rPr>
          <w:rFonts w:ascii="Arial" w:eastAsia="Arial" w:hAnsi="Arial"/>
          <w:color w:val="000000"/>
          <w:spacing w:val="37"/>
          <w:lang w:val="de-DE"/>
        </w:rPr>
      </w:pPr>
    </w:p>
    <w:p w:rsidR="0063074B" w:rsidRDefault="00A03CFA" w:rsidP="00567DCC">
      <w:pPr>
        <w:ind w:left="567" w:right="-482"/>
        <w:jc w:val="center"/>
        <w:textAlignment w:val="baseline"/>
        <w:rPr>
          <w:rFonts w:ascii="Arial" w:eastAsia="Arial" w:hAnsi="Arial"/>
          <w:b/>
          <w:color w:val="000000"/>
          <w:lang w:val="de-DE"/>
        </w:rPr>
      </w:pPr>
      <w:r>
        <w:rPr>
          <w:rFonts w:ascii="Arial" w:eastAsia="Arial" w:hAnsi="Arial"/>
          <w:b/>
          <w:color w:val="000000"/>
          <w:lang w:val="de-DE"/>
        </w:rPr>
        <w:t>Charakteristika der Wirtschaftsunternehmen mit einem integrierenden Konzept</w:t>
      </w:r>
    </w:p>
    <w:p w:rsidR="0063074B" w:rsidRDefault="00A03CFA" w:rsidP="00EC7509">
      <w:pPr>
        <w:spacing w:before="400" w:line="382" w:lineRule="exact"/>
        <w:ind w:left="567" w:right="-480"/>
        <w:textAlignment w:val="baseline"/>
        <w:rPr>
          <w:rFonts w:ascii="Arial" w:eastAsia="Arial" w:hAnsi="Arial"/>
          <w:color w:val="000000"/>
          <w:lang w:val="de-DE"/>
        </w:rPr>
      </w:pPr>
      <w:r>
        <w:rPr>
          <w:rFonts w:ascii="Arial" w:eastAsia="Arial" w:hAnsi="Arial"/>
          <w:color w:val="000000"/>
          <w:lang w:val="de-DE"/>
        </w:rPr>
        <w:t xml:space="preserve">In meinem Schlusswort </w:t>
      </w:r>
      <w:proofErr w:type="gramStart"/>
      <w:r>
        <w:rPr>
          <w:rFonts w:ascii="Arial" w:eastAsia="Arial" w:hAnsi="Arial"/>
          <w:color w:val="000000"/>
          <w:lang w:val="de-DE"/>
        </w:rPr>
        <w:t>mischen</w:t>
      </w:r>
      <w:proofErr w:type="gramEnd"/>
      <w:r>
        <w:rPr>
          <w:rFonts w:ascii="Arial" w:eastAsia="Arial" w:hAnsi="Arial"/>
          <w:color w:val="000000"/>
          <w:lang w:val="de-DE"/>
        </w:rPr>
        <w:t xml:space="preserve"> sich meine Vorstellung von der Realität mit Wunschdenken. Obwohl ich ein halbes Jahrhundert beruflich mit vielen Problemen befasst war, habe ich es mir nicht nehmen lassen, an </w:t>
      </w:r>
      <w:r w:rsidRPr="004B2D72">
        <w:rPr>
          <w:rFonts w:ascii="Arial" w:eastAsia="Arial" w:hAnsi="Arial"/>
          <w:b/>
          <w:color w:val="000000"/>
          <w:lang w:val="de-DE"/>
        </w:rPr>
        <w:t>das Gute im Menschen</w:t>
      </w:r>
      <w:r>
        <w:rPr>
          <w:rFonts w:ascii="Arial" w:eastAsia="Arial" w:hAnsi="Arial"/>
          <w:color w:val="000000"/>
          <w:lang w:val="de-DE"/>
        </w:rPr>
        <w:t xml:space="preserve"> zu glauben. Es gibt viel mehr Mitbürger, die täglich pflichtbewusst und brav ihre Arbeit tun, als man gelegentlich versucht ist zu glauben, und zwar nicht nur unten, sondern auch ganz oben. Auf Ihre Frage, meine Damen und Herren</w:t>
      </w:r>
      <w:r w:rsidR="00EB688A">
        <w:rPr>
          <w:rFonts w:ascii="Arial" w:eastAsia="Arial" w:hAnsi="Arial"/>
          <w:b/>
          <w:color w:val="000000"/>
          <w:lang w:val="de-DE"/>
        </w:rPr>
        <w:t>, wel</w:t>
      </w:r>
      <w:r w:rsidRPr="004B2D72">
        <w:rPr>
          <w:rFonts w:ascii="Arial" w:eastAsia="Arial" w:hAnsi="Arial"/>
          <w:b/>
          <w:color w:val="000000"/>
          <w:lang w:val="de-DE"/>
        </w:rPr>
        <w:t>che Eigenschaften</w:t>
      </w:r>
      <w:r>
        <w:rPr>
          <w:rFonts w:ascii="Arial" w:eastAsia="Arial" w:hAnsi="Arial"/>
          <w:color w:val="000000"/>
          <w:lang w:val="de-DE"/>
        </w:rPr>
        <w:t xml:space="preserve"> ein Unternehmen</w:t>
      </w:r>
      <w:r w:rsidRPr="00EB688A">
        <w:rPr>
          <w:rFonts w:ascii="Arial" w:eastAsia="Arial" w:hAnsi="Arial"/>
          <w:b/>
          <w:color w:val="000000"/>
          <w:lang w:val="de-DE"/>
        </w:rPr>
        <w:t>, ein Unternehmer besitzen muss</w:t>
      </w:r>
      <w:r>
        <w:rPr>
          <w:rFonts w:ascii="Arial" w:eastAsia="Arial" w:hAnsi="Arial"/>
          <w:color w:val="000000"/>
          <w:lang w:val="de-DE"/>
        </w:rPr>
        <w:t>, um so erfolgreich zu sein, die europäische Integration voranzubringen, will ich Ihnen wie folgt antworten:</w:t>
      </w:r>
    </w:p>
    <w:p w:rsidR="0063074B" w:rsidRDefault="00A03CFA" w:rsidP="00EC7509">
      <w:pPr>
        <w:spacing w:before="387" w:line="382" w:lineRule="exact"/>
        <w:ind w:left="567" w:right="-480"/>
        <w:textAlignment w:val="baseline"/>
        <w:rPr>
          <w:rFonts w:ascii="Arial" w:eastAsia="Arial" w:hAnsi="Arial"/>
          <w:color w:val="000000"/>
          <w:lang w:val="de-DE"/>
        </w:rPr>
      </w:pPr>
      <w:r>
        <w:rPr>
          <w:rFonts w:ascii="Arial" w:eastAsia="Arial" w:hAnsi="Arial"/>
          <w:color w:val="000000"/>
          <w:lang w:val="de-DE"/>
        </w:rPr>
        <w:t xml:space="preserve">Es gibt </w:t>
      </w:r>
      <w:r w:rsidR="00EB688A">
        <w:rPr>
          <w:rFonts w:ascii="Arial" w:eastAsia="Arial" w:hAnsi="Arial"/>
          <w:color w:val="000000"/>
          <w:lang w:val="de-DE"/>
        </w:rPr>
        <w:t>darüber hinaus</w:t>
      </w:r>
      <w:r w:rsidR="00FF5107">
        <w:rPr>
          <w:rFonts w:ascii="Arial" w:eastAsia="Arial" w:hAnsi="Arial"/>
          <w:color w:val="000000"/>
          <w:lang w:val="de-DE"/>
        </w:rPr>
        <w:t xml:space="preserve"> </w:t>
      </w:r>
      <w:r>
        <w:rPr>
          <w:rFonts w:ascii="Arial" w:eastAsia="Arial" w:hAnsi="Arial"/>
          <w:color w:val="000000"/>
          <w:lang w:val="de-DE"/>
        </w:rPr>
        <w:t xml:space="preserve">Eigenschaften, die offensichtlich </w:t>
      </w:r>
      <w:r w:rsidRPr="00EC7509">
        <w:rPr>
          <w:rFonts w:ascii="Arial" w:eastAsia="Arial" w:hAnsi="Arial"/>
          <w:b/>
          <w:color w:val="000000"/>
          <w:lang w:val="de-DE"/>
        </w:rPr>
        <w:t>unverzichtbar</w:t>
      </w:r>
      <w:r>
        <w:rPr>
          <w:rFonts w:ascii="Arial" w:eastAsia="Arial" w:hAnsi="Arial"/>
          <w:color w:val="000000"/>
          <w:lang w:val="de-DE"/>
        </w:rPr>
        <w:t xml:space="preserve"> sind, wie </w:t>
      </w:r>
      <w:r w:rsidRPr="00EB688A">
        <w:rPr>
          <w:rFonts w:ascii="Arial" w:eastAsia="Arial" w:hAnsi="Arial"/>
          <w:b/>
          <w:color w:val="000000"/>
          <w:lang w:val="de-DE"/>
        </w:rPr>
        <w:t>Intelligenz</w:t>
      </w:r>
      <w:r w:rsidR="00EB688A">
        <w:rPr>
          <w:rFonts w:ascii="Arial" w:eastAsia="Arial" w:hAnsi="Arial"/>
          <w:color w:val="000000"/>
          <w:lang w:val="de-DE"/>
        </w:rPr>
        <w:t xml:space="preserve">, eine gute </w:t>
      </w:r>
      <w:r w:rsidR="00EB688A" w:rsidRPr="00EB688A">
        <w:rPr>
          <w:rFonts w:ascii="Arial" w:eastAsia="Arial" w:hAnsi="Arial"/>
          <w:b/>
          <w:color w:val="000000"/>
          <w:lang w:val="de-DE"/>
        </w:rPr>
        <w:t>Ausbil</w:t>
      </w:r>
      <w:r w:rsidRPr="00EB688A">
        <w:rPr>
          <w:rFonts w:ascii="Arial" w:eastAsia="Arial" w:hAnsi="Arial"/>
          <w:b/>
          <w:color w:val="000000"/>
          <w:lang w:val="de-DE"/>
        </w:rPr>
        <w:t>dung</w:t>
      </w:r>
      <w:r>
        <w:rPr>
          <w:rFonts w:ascii="Arial" w:eastAsia="Arial" w:hAnsi="Arial"/>
          <w:color w:val="000000"/>
          <w:lang w:val="de-DE"/>
        </w:rPr>
        <w:t xml:space="preserve">, eine zuverlässige </w:t>
      </w:r>
      <w:r w:rsidRPr="00EB688A">
        <w:rPr>
          <w:rFonts w:ascii="Arial" w:eastAsia="Arial" w:hAnsi="Arial"/>
          <w:b/>
          <w:color w:val="000000"/>
          <w:lang w:val="de-DE"/>
        </w:rPr>
        <w:t>Rechnungslegung</w:t>
      </w:r>
      <w:r>
        <w:rPr>
          <w:rFonts w:ascii="Arial" w:eastAsia="Arial" w:hAnsi="Arial"/>
          <w:color w:val="000000"/>
          <w:lang w:val="de-DE"/>
        </w:rPr>
        <w:t xml:space="preserve">, ein unbestechliches </w:t>
      </w:r>
      <w:r w:rsidRPr="00EB688A">
        <w:rPr>
          <w:rFonts w:ascii="Arial" w:eastAsia="Arial" w:hAnsi="Arial"/>
          <w:b/>
          <w:color w:val="000000"/>
          <w:lang w:val="de-DE"/>
        </w:rPr>
        <w:t>Controlling</w:t>
      </w:r>
      <w:r>
        <w:rPr>
          <w:rFonts w:ascii="Arial" w:eastAsia="Arial" w:hAnsi="Arial"/>
          <w:color w:val="000000"/>
          <w:lang w:val="de-DE"/>
        </w:rPr>
        <w:t xml:space="preserve">, eine sorgfältige, integrierte </w:t>
      </w:r>
      <w:r w:rsidRPr="00EB688A">
        <w:rPr>
          <w:rFonts w:ascii="Arial" w:eastAsia="Arial" w:hAnsi="Arial"/>
          <w:b/>
          <w:color w:val="000000"/>
          <w:lang w:val="de-DE"/>
        </w:rPr>
        <w:t>Planung</w:t>
      </w:r>
      <w:r>
        <w:rPr>
          <w:rFonts w:ascii="Arial" w:eastAsia="Arial" w:hAnsi="Arial"/>
          <w:color w:val="000000"/>
          <w:lang w:val="de-DE"/>
        </w:rPr>
        <w:t xml:space="preserve">, anerkannt hohe </w:t>
      </w:r>
      <w:r w:rsidRPr="00EB688A">
        <w:rPr>
          <w:rFonts w:ascii="Arial" w:eastAsia="Arial" w:hAnsi="Arial"/>
          <w:b/>
          <w:color w:val="000000"/>
          <w:lang w:val="de-DE"/>
        </w:rPr>
        <w:t>Qualität</w:t>
      </w:r>
      <w:r>
        <w:rPr>
          <w:rFonts w:ascii="Arial" w:eastAsia="Arial" w:hAnsi="Arial"/>
          <w:color w:val="000000"/>
          <w:lang w:val="de-DE"/>
        </w:rPr>
        <w:t xml:space="preserve"> der Produkte und </w:t>
      </w:r>
      <w:r w:rsidRPr="00EB688A">
        <w:rPr>
          <w:rFonts w:ascii="Arial" w:eastAsia="Arial" w:hAnsi="Arial"/>
          <w:b/>
          <w:color w:val="000000"/>
          <w:lang w:val="de-DE"/>
        </w:rPr>
        <w:t>gute Mitarbeiter</w:t>
      </w:r>
      <w:r>
        <w:rPr>
          <w:rFonts w:ascii="Arial" w:eastAsia="Arial" w:hAnsi="Arial"/>
          <w:color w:val="000000"/>
          <w:lang w:val="de-DE"/>
        </w:rPr>
        <w:t>.</w:t>
      </w:r>
    </w:p>
    <w:p w:rsidR="0063074B" w:rsidRDefault="00A03CFA" w:rsidP="00EC7509">
      <w:pPr>
        <w:spacing w:before="371" w:after="376" w:line="382" w:lineRule="exact"/>
        <w:ind w:left="567" w:right="-480"/>
        <w:textAlignment w:val="baseline"/>
        <w:rPr>
          <w:rFonts w:ascii="Arial" w:eastAsia="Arial" w:hAnsi="Arial"/>
          <w:color w:val="000000"/>
          <w:lang w:val="de-DE"/>
        </w:rPr>
      </w:pPr>
      <w:r w:rsidRPr="00FF5107">
        <w:rPr>
          <w:rFonts w:ascii="Arial" w:eastAsia="Arial" w:hAnsi="Arial"/>
          <w:b/>
          <w:color w:val="000000"/>
          <w:lang w:val="de-DE"/>
        </w:rPr>
        <w:t>Neben</w:t>
      </w:r>
      <w:r>
        <w:rPr>
          <w:rFonts w:ascii="Arial" w:eastAsia="Arial" w:hAnsi="Arial"/>
          <w:color w:val="000000"/>
          <w:lang w:val="de-DE"/>
        </w:rPr>
        <w:t xml:space="preserve"> diesen Voraussetzungen gibt es in unserer Kultur wünschenswerte, nützliche, weniger fassbare aber im Ergebnis oft ebenso unabdingbare Eigenschaften. Ich will dazu ergänzend zu den eingangs bereits dargelegten Thesen noch folgende, genau </w:t>
      </w:r>
      <w:r w:rsidRPr="00FF5107">
        <w:rPr>
          <w:rFonts w:ascii="Arial" w:eastAsia="Arial" w:hAnsi="Arial"/>
          <w:b/>
          <w:color w:val="000000"/>
          <w:lang w:val="de-DE"/>
        </w:rPr>
        <w:t>zehn Stichworte</w:t>
      </w:r>
      <w:r>
        <w:rPr>
          <w:rFonts w:ascii="Arial" w:eastAsia="Arial" w:hAnsi="Arial"/>
          <w:color w:val="000000"/>
          <w:lang w:val="de-DE"/>
        </w:rPr>
        <w:t xml:space="preserve"> nennen —</w:t>
      </w:r>
      <w:r w:rsidRPr="00FF5107">
        <w:rPr>
          <w:rFonts w:ascii="Arial" w:eastAsia="Arial" w:hAnsi="Arial"/>
          <w:b/>
          <w:color w:val="000000"/>
          <w:lang w:val="de-DE"/>
        </w:rPr>
        <w:t>zehn</w:t>
      </w:r>
      <w:r>
        <w:rPr>
          <w:rFonts w:ascii="Arial" w:eastAsia="Arial" w:hAnsi="Arial"/>
          <w:color w:val="000000"/>
          <w:lang w:val="de-DE"/>
        </w:rPr>
        <w:t xml:space="preserve"> </w:t>
      </w:r>
      <w:r w:rsidRPr="00FF5107">
        <w:rPr>
          <w:rFonts w:ascii="Arial" w:eastAsia="Arial" w:hAnsi="Arial"/>
          <w:b/>
          <w:color w:val="000000"/>
          <w:lang w:val="de-DE"/>
        </w:rPr>
        <w:t>Maximen</w:t>
      </w:r>
      <w:r>
        <w:rPr>
          <w:rFonts w:ascii="Arial" w:eastAsia="Arial" w:hAnsi="Arial"/>
          <w:color w:val="000000"/>
          <w:lang w:val="de-DE"/>
        </w:rPr>
        <w:t xml:space="preserve">, sozusagen, für die Arbeit </w:t>
      </w:r>
      <w:r w:rsidR="00FF5107">
        <w:rPr>
          <w:rFonts w:ascii="Arial" w:eastAsia="Arial" w:hAnsi="Arial"/>
          <w:color w:val="000000"/>
          <w:lang w:val="de-DE"/>
        </w:rPr>
        <w:t xml:space="preserve">in und </w:t>
      </w:r>
      <w:r>
        <w:rPr>
          <w:rFonts w:ascii="Arial" w:eastAsia="Arial" w:hAnsi="Arial"/>
          <w:color w:val="000000"/>
          <w:lang w:val="de-DE"/>
        </w:rPr>
        <w:t>an der Integration von Unternehmen</w:t>
      </w:r>
      <w:r w:rsidR="00FF5107">
        <w:rPr>
          <w:rFonts w:ascii="Arial" w:eastAsia="Arial" w:hAnsi="Arial"/>
          <w:color w:val="000000"/>
          <w:lang w:val="de-DE"/>
        </w:rPr>
        <w:t xml:space="preserve"> und essentieller Vertrauensbildung</w:t>
      </w:r>
      <w:r>
        <w:rPr>
          <w:rFonts w:ascii="Arial" w:eastAsia="Arial" w:hAnsi="Arial"/>
          <w:color w:val="000000"/>
          <w:lang w:val="de-DE"/>
        </w:rPr>
        <w:t>:</w:t>
      </w:r>
    </w:p>
    <w:p w:rsidR="0063074B" w:rsidRDefault="0049631D" w:rsidP="00EC7509">
      <w:pPr>
        <w:numPr>
          <w:ilvl w:val="0"/>
          <w:numId w:val="1"/>
        </w:numPr>
        <w:tabs>
          <w:tab w:val="left" w:pos="851"/>
        </w:tabs>
        <w:spacing w:before="7" w:line="382" w:lineRule="exact"/>
        <w:ind w:left="851" w:right="-480" w:hanging="284"/>
        <w:jc w:val="both"/>
        <w:textAlignment w:val="baseline"/>
        <w:rPr>
          <w:rFonts w:ascii="Arial" w:eastAsia="Arial" w:hAnsi="Arial"/>
          <w:color w:val="000000"/>
          <w:lang w:val="de-DE"/>
        </w:rPr>
      </w:pPr>
      <w:r>
        <w:pict>
          <v:shapetype id="_x0000_t202" coordsize="21600,21600" o:spt="202" path="m,l,21600r21600,l21600,xe">
            <v:stroke joinstyle="miter"/>
            <v:path gradientshapeok="t" o:connecttype="rect"/>
          </v:shapetype>
          <v:shape id="_x0000_s1030" type="#_x0000_t202" style="position:absolute;left:0;text-align:left;margin-left:4.8pt;margin-top:675.35pt;width:30.7pt;height:94.35pt;z-index:-251660288;mso-wrap-distance-left:0;mso-wrap-distance-right:0;mso-position-horizontal-relative:page;mso-position-vertical-relative:page" filled="f" stroked="f">
            <v:textbox inset="0,0,0,0">
              <w:txbxContent>
                <w:p w:rsidR="0063074B" w:rsidRDefault="0063074B">
                  <w:pPr>
                    <w:textAlignment w:val="baseline"/>
                  </w:pPr>
                </w:p>
              </w:txbxContent>
            </v:textbox>
            <w10:wrap type="square" anchorx="page" anchory="page"/>
          </v:shape>
        </w:pict>
      </w:r>
      <w:r>
        <w:pict>
          <v:shape id="_x0000_s1029" type="#_x0000_t202" style="position:absolute;left:0;text-align:left;margin-left:9.6pt;margin-top:774.1pt;width:40.3pt;height:67.8pt;z-index:-251659264;mso-wrap-distance-left:0;mso-wrap-distance-right:0;mso-position-horizontal-relative:page;mso-position-vertical-relative:page" filled="f" stroked="f">
            <v:textbox inset="0,0,0,0">
              <w:txbxContent>
                <w:p w:rsidR="0063074B" w:rsidRDefault="00A03CFA">
                  <w:pPr>
                    <w:spacing w:line="1351" w:lineRule="exact"/>
                    <w:textAlignment w:val="baseline"/>
                    <w:rPr>
                      <w:rFonts w:ascii="Arial" w:eastAsia="Arial" w:hAnsi="Arial"/>
                      <w:b/>
                      <w:color w:val="000000"/>
                      <w:spacing w:val="17"/>
                      <w:lang w:val="de-DE"/>
                    </w:rPr>
                  </w:pPr>
                  <w:r>
                    <w:rPr>
                      <w:rFonts w:ascii="Arial" w:eastAsia="Arial" w:hAnsi="Arial"/>
                      <w:b/>
                      <w:color w:val="000000"/>
                      <w:spacing w:val="17"/>
                      <w:lang w:val="de-DE"/>
                    </w:rPr>
                    <w:t>11</w:t>
                  </w:r>
                  <w:r>
                    <w:rPr>
                      <w:rFonts w:ascii="Arial" w:eastAsia="Arial" w:hAnsi="Arial"/>
                      <w:b/>
                      <w:color w:val="000000"/>
                      <w:spacing w:val="17"/>
                      <w:sz w:val="12"/>
                      <w:lang w:val="de-DE"/>
                    </w:rPr>
                    <w:t>.2015</w:t>
                  </w:r>
                </w:p>
              </w:txbxContent>
            </v:textbox>
            <w10:wrap type="square" anchorx="page" anchory="page"/>
          </v:shape>
        </w:pict>
      </w:r>
      <w:r w:rsidR="00A03CFA">
        <w:rPr>
          <w:rFonts w:ascii="Arial" w:eastAsia="Arial" w:hAnsi="Arial"/>
          <w:color w:val="000000"/>
          <w:lang w:val="de-DE"/>
        </w:rPr>
        <w:t xml:space="preserve">Eine absolute </w:t>
      </w:r>
      <w:r w:rsidR="00A03CFA" w:rsidRPr="00FF5107">
        <w:rPr>
          <w:rFonts w:ascii="Arial" w:eastAsia="Arial" w:hAnsi="Arial"/>
          <w:b/>
          <w:color w:val="000000"/>
          <w:lang w:val="de-DE"/>
        </w:rPr>
        <w:t>Loyalität</w:t>
      </w:r>
      <w:r w:rsidR="00A03CFA">
        <w:rPr>
          <w:rFonts w:ascii="Arial" w:eastAsia="Arial" w:hAnsi="Arial"/>
          <w:color w:val="000000"/>
          <w:lang w:val="de-DE"/>
        </w:rPr>
        <w:t>. Man muss sich innerhalb einer Führungsmannschaft total aufeinan</w:t>
      </w:r>
      <w:r w:rsidR="00A03CFA">
        <w:rPr>
          <w:rFonts w:ascii="Arial" w:eastAsia="Arial" w:hAnsi="Arial"/>
          <w:color w:val="000000"/>
          <w:lang w:val="de-DE"/>
        </w:rPr>
        <w:softHyphen/>
        <w:t>der verlassen können. Das bedeutet auch uneingeschränkte gegenseitige Information, auch ungefragt.</w:t>
      </w:r>
    </w:p>
    <w:p w:rsidR="0063074B" w:rsidRDefault="00A03CFA" w:rsidP="00EC7509">
      <w:pPr>
        <w:numPr>
          <w:ilvl w:val="0"/>
          <w:numId w:val="1"/>
        </w:numPr>
        <w:tabs>
          <w:tab w:val="left" w:pos="851"/>
        </w:tabs>
        <w:spacing w:line="375" w:lineRule="exact"/>
        <w:ind w:left="851" w:right="-480" w:hanging="284"/>
        <w:textAlignment w:val="baseline"/>
        <w:rPr>
          <w:rFonts w:ascii="Arial" w:eastAsia="Arial" w:hAnsi="Arial"/>
          <w:color w:val="000000"/>
          <w:lang w:val="de-DE"/>
        </w:rPr>
      </w:pPr>
      <w:r w:rsidRPr="00FF5107">
        <w:rPr>
          <w:rFonts w:ascii="Arial" w:eastAsia="Arial" w:hAnsi="Arial"/>
          <w:b/>
          <w:color w:val="000000"/>
          <w:lang w:val="de-DE"/>
        </w:rPr>
        <w:t>Vertrauen</w:t>
      </w:r>
      <w:r>
        <w:rPr>
          <w:rFonts w:ascii="Arial" w:eastAsia="Arial" w:hAnsi="Arial"/>
          <w:color w:val="000000"/>
          <w:lang w:val="de-DE"/>
        </w:rPr>
        <w:t xml:space="preserve"> in den Partner und Verlässlichkeit, </w:t>
      </w:r>
      <w:r w:rsidRPr="00FF5107">
        <w:rPr>
          <w:rFonts w:ascii="Arial" w:eastAsia="Arial" w:hAnsi="Arial"/>
          <w:b/>
          <w:color w:val="000000"/>
          <w:lang w:val="de-DE"/>
        </w:rPr>
        <w:t>innerhalb</w:t>
      </w:r>
      <w:r>
        <w:rPr>
          <w:rFonts w:ascii="Arial" w:eastAsia="Arial" w:hAnsi="Arial"/>
          <w:color w:val="000000"/>
          <w:lang w:val="de-DE"/>
        </w:rPr>
        <w:t xml:space="preserve"> in der Firma und </w:t>
      </w:r>
      <w:r w:rsidRPr="00FF5107">
        <w:rPr>
          <w:rFonts w:ascii="Arial" w:eastAsia="Arial" w:hAnsi="Arial"/>
          <w:b/>
          <w:color w:val="000000"/>
          <w:lang w:val="de-DE"/>
        </w:rPr>
        <w:t>nach außen</w:t>
      </w:r>
      <w:r>
        <w:rPr>
          <w:rFonts w:ascii="Arial" w:eastAsia="Arial" w:hAnsi="Arial"/>
          <w:color w:val="000000"/>
          <w:lang w:val="de-DE"/>
        </w:rPr>
        <w:t>. Ver</w:t>
      </w:r>
      <w:r>
        <w:rPr>
          <w:rFonts w:ascii="Arial" w:eastAsia="Arial" w:hAnsi="Arial"/>
          <w:color w:val="000000"/>
          <w:lang w:val="de-DE"/>
        </w:rPr>
        <w:softHyphen/>
        <w:t>trauen ist nicht teilbar. Wer nur ein bisschen vertraut, vertraut eben nicht.</w:t>
      </w:r>
    </w:p>
    <w:p w:rsidR="0063074B" w:rsidRDefault="00A03CFA" w:rsidP="00EC7509">
      <w:pPr>
        <w:numPr>
          <w:ilvl w:val="0"/>
          <w:numId w:val="1"/>
        </w:numPr>
        <w:tabs>
          <w:tab w:val="left" w:pos="851"/>
        </w:tabs>
        <w:spacing w:line="379" w:lineRule="exact"/>
        <w:ind w:left="851" w:right="-480" w:hanging="284"/>
        <w:jc w:val="both"/>
        <w:textAlignment w:val="baseline"/>
        <w:rPr>
          <w:rFonts w:ascii="Arial" w:eastAsia="Arial" w:hAnsi="Arial"/>
          <w:color w:val="000000"/>
          <w:lang w:val="de-DE"/>
        </w:rPr>
      </w:pPr>
      <w:r w:rsidRPr="00FF5107">
        <w:rPr>
          <w:rFonts w:ascii="Arial" w:eastAsia="Arial" w:hAnsi="Arial"/>
          <w:b/>
          <w:color w:val="000000"/>
          <w:lang w:val="de-DE"/>
        </w:rPr>
        <w:t>Verschwiegenheit</w:t>
      </w:r>
      <w:r>
        <w:rPr>
          <w:rFonts w:ascii="Arial" w:eastAsia="Arial" w:hAnsi="Arial"/>
          <w:color w:val="000000"/>
          <w:lang w:val="de-DE"/>
        </w:rPr>
        <w:t xml:space="preserve"> gegenüber der Außenwelt. Keine internen Machtkämpfe und keine Eitel</w:t>
      </w:r>
      <w:r>
        <w:rPr>
          <w:rFonts w:ascii="Arial" w:eastAsia="Arial" w:hAnsi="Arial"/>
          <w:color w:val="000000"/>
          <w:lang w:val="de-DE"/>
        </w:rPr>
        <w:softHyphen/>
        <w:t>keiten. Man darf niemals versuchen, eine interne Schlacht durch Hilfe von außen zu gewin</w:t>
      </w:r>
      <w:r>
        <w:rPr>
          <w:rFonts w:ascii="Arial" w:eastAsia="Arial" w:hAnsi="Arial"/>
          <w:color w:val="000000"/>
          <w:lang w:val="de-DE"/>
        </w:rPr>
        <w:softHyphen/>
        <w:t xml:space="preserve">nen; la </w:t>
      </w:r>
      <w:proofErr w:type="spellStart"/>
      <w:r>
        <w:rPr>
          <w:rFonts w:ascii="Arial" w:eastAsia="Arial" w:hAnsi="Arial"/>
          <w:color w:val="000000"/>
          <w:lang w:val="de-DE"/>
        </w:rPr>
        <w:t>longue</w:t>
      </w:r>
      <w:proofErr w:type="spellEnd"/>
      <w:r>
        <w:rPr>
          <w:rFonts w:ascii="Arial" w:eastAsia="Arial" w:hAnsi="Arial"/>
          <w:color w:val="000000"/>
          <w:lang w:val="de-DE"/>
        </w:rPr>
        <w:t xml:space="preserve"> baut dies den internen Führungsanspruch nur ab.</w:t>
      </w:r>
    </w:p>
    <w:p w:rsidR="0063074B" w:rsidRDefault="00A03CFA" w:rsidP="00EC7509">
      <w:pPr>
        <w:numPr>
          <w:ilvl w:val="0"/>
          <w:numId w:val="1"/>
        </w:numPr>
        <w:tabs>
          <w:tab w:val="left" w:pos="851"/>
        </w:tabs>
        <w:spacing w:before="8" w:line="382" w:lineRule="exact"/>
        <w:ind w:left="851" w:right="-480" w:hanging="284"/>
        <w:textAlignment w:val="baseline"/>
        <w:rPr>
          <w:rFonts w:ascii="Arial" w:eastAsia="Arial" w:hAnsi="Arial"/>
          <w:color w:val="000000"/>
          <w:lang w:val="de-DE"/>
        </w:rPr>
      </w:pPr>
      <w:r>
        <w:rPr>
          <w:rFonts w:ascii="Arial" w:eastAsia="Arial" w:hAnsi="Arial"/>
          <w:color w:val="000000"/>
          <w:lang w:val="de-DE"/>
        </w:rPr>
        <w:t xml:space="preserve">Ein Gefühl der </w:t>
      </w:r>
      <w:r w:rsidRPr="00FF5107">
        <w:rPr>
          <w:rFonts w:ascii="Arial" w:eastAsia="Arial" w:hAnsi="Arial"/>
          <w:b/>
          <w:color w:val="000000"/>
          <w:lang w:val="de-DE"/>
        </w:rPr>
        <w:t>Zusammengehörigkeit</w:t>
      </w:r>
      <w:r>
        <w:rPr>
          <w:rFonts w:ascii="Arial" w:eastAsia="Arial" w:hAnsi="Arial"/>
          <w:color w:val="000000"/>
          <w:lang w:val="de-DE"/>
        </w:rPr>
        <w:t xml:space="preserve">, der Gedanke zu einer </w:t>
      </w:r>
      <w:r w:rsidRPr="00FF5107">
        <w:rPr>
          <w:rFonts w:ascii="Arial" w:eastAsia="Arial" w:hAnsi="Arial"/>
          <w:b/>
          <w:color w:val="000000"/>
          <w:lang w:val="de-DE"/>
        </w:rPr>
        <w:t>Schicksalsgemeinschaft</w:t>
      </w:r>
      <w:r>
        <w:rPr>
          <w:rFonts w:ascii="Arial" w:eastAsia="Arial" w:hAnsi="Arial"/>
          <w:color w:val="000000"/>
          <w:lang w:val="de-DE"/>
        </w:rPr>
        <w:t xml:space="preserve"> zu gehören, in einem Boot zu sitzen.</w:t>
      </w:r>
    </w:p>
    <w:p w:rsidR="0063074B" w:rsidRDefault="00A03CFA" w:rsidP="00EC7509">
      <w:pPr>
        <w:numPr>
          <w:ilvl w:val="0"/>
          <w:numId w:val="1"/>
        </w:numPr>
        <w:tabs>
          <w:tab w:val="left" w:pos="851"/>
        </w:tabs>
        <w:spacing w:before="10" w:line="382" w:lineRule="exact"/>
        <w:ind w:left="851" w:right="-480" w:hanging="284"/>
        <w:textAlignment w:val="baseline"/>
        <w:rPr>
          <w:rFonts w:ascii="Arial" w:eastAsia="Arial" w:hAnsi="Arial"/>
          <w:color w:val="000000"/>
          <w:lang w:val="de-DE"/>
        </w:rPr>
      </w:pPr>
      <w:r>
        <w:rPr>
          <w:rFonts w:ascii="Arial" w:eastAsia="Arial" w:hAnsi="Arial"/>
          <w:color w:val="000000"/>
          <w:lang w:val="de-DE"/>
        </w:rPr>
        <w:t xml:space="preserve">Das Streben nach </w:t>
      </w:r>
      <w:r w:rsidRPr="00FF5107">
        <w:rPr>
          <w:rFonts w:ascii="Arial" w:eastAsia="Arial" w:hAnsi="Arial"/>
          <w:b/>
          <w:color w:val="000000"/>
          <w:lang w:val="de-DE"/>
        </w:rPr>
        <w:t>höchstmöglicher Qualifikation</w:t>
      </w:r>
      <w:r>
        <w:rPr>
          <w:rFonts w:ascii="Arial" w:eastAsia="Arial" w:hAnsi="Arial"/>
          <w:color w:val="000000"/>
          <w:lang w:val="de-DE"/>
        </w:rPr>
        <w:t xml:space="preserve"> bei der </w:t>
      </w:r>
      <w:r w:rsidRPr="00FF5107">
        <w:rPr>
          <w:rFonts w:ascii="Arial" w:eastAsia="Arial" w:hAnsi="Arial"/>
          <w:b/>
          <w:color w:val="000000"/>
          <w:lang w:val="de-DE"/>
        </w:rPr>
        <w:t>Auswahl</w:t>
      </w:r>
      <w:r>
        <w:rPr>
          <w:rFonts w:ascii="Arial" w:eastAsia="Arial" w:hAnsi="Arial"/>
          <w:color w:val="000000"/>
          <w:lang w:val="de-DE"/>
        </w:rPr>
        <w:t xml:space="preserve"> der Menschen, die das Unternehmen tragen, und zwar von ganz oben bis ganz unten auf allen Ebenen.</w:t>
      </w:r>
    </w:p>
    <w:p w:rsidR="0063074B" w:rsidRDefault="0049631D" w:rsidP="00EC7509">
      <w:pPr>
        <w:numPr>
          <w:ilvl w:val="0"/>
          <w:numId w:val="1"/>
        </w:numPr>
        <w:tabs>
          <w:tab w:val="left" w:pos="851"/>
        </w:tabs>
        <w:spacing w:line="379" w:lineRule="exact"/>
        <w:ind w:left="851" w:right="-480" w:hanging="284"/>
        <w:textAlignment w:val="baseline"/>
        <w:rPr>
          <w:rFonts w:ascii="Arial" w:eastAsia="Arial" w:hAnsi="Arial"/>
          <w:color w:val="000000"/>
          <w:lang w:val="de-DE"/>
        </w:rPr>
      </w:pPr>
      <w:r>
        <w:pict>
          <v:line id="_x0000_s1028" style="position:absolute;left:0;text-align:left;z-index:251659264;mso-position-horizontal-relative:page;mso-position-vertical-relative:page" from="587.3pt,705.1pt" to="587.3pt,833.8pt" strokeweight=".7pt">
            <w10:wrap anchorx="page" anchory="page"/>
          </v:line>
        </w:pict>
      </w:r>
      <w:r w:rsidR="00A03CFA">
        <w:rPr>
          <w:rFonts w:ascii="Arial" w:eastAsia="Arial" w:hAnsi="Arial"/>
          <w:color w:val="000000"/>
          <w:lang w:val="de-DE"/>
        </w:rPr>
        <w:t xml:space="preserve">Der </w:t>
      </w:r>
      <w:r w:rsidR="00A03CFA" w:rsidRPr="00FF5107">
        <w:rPr>
          <w:rFonts w:ascii="Arial" w:eastAsia="Arial" w:hAnsi="Arial"/>
          <w:b/>
          <w:color w:val="000000"/>
          <w:lang w:val="de-DE"/>
        </w:rPr>
        <w:t>Wille</w:t>
      </w:r>
      <w:r w:rsidR="00A03CFA">
        <w:rPr>
          <w:rFonts w:ascii="Arial" w:eastAsia="Arial" w:hAnsi="Arial"/>
          <w:color w:val="000000"/>
          <w:lang w:val="de-DE"/>
        </w:rPr>
        <w:t xml:space="preserve"> Unternehmer </w:t>
      </w:r>
      <w:r w:rsidR="00A03CFA" w:rsidRPr="00FF5107">
        <w:rPr>
          <w:rFonts w:ascii="Arial" w:eastAsia="Arial" w:hAnsi="Arial"/>
          <w:b/>
          <w:color w:val="000000"/>
          <w:lang w:val="de-DE"/>
        </w:rPr>
        <w:t>sein</w:t>
      </w:r>
      <w:r w:rsidR="00A03CFA">
        <w:rPr>
          <w:rFonts w:ascii="Arial" w:eastAsia="Arial" w:hAnsi="Arial"/>
          <w:color w:val="000000"/>
          <w:lang w:val="de-DE"/>
        </w:rPr>
        <w:t xml:space="preserve"> zu wollen, weltläufig zu agieren, langfristig zu denken und integ</w:t>
      </w:r>
      <w:r w:rsidR="00A03CFA">
        <w:rPr>
          <w:rFonts w:ascii="Arial" w:eastAsia="Arial" w:hAnsi="Arial"/>
          <w:color w:val="000000"/>
          <w:lang w:val="de-DE"/>
        </w:rPr>
        <w:softHyphen/>
        <w:t xml:space="preserve">rierend zu wirken. Manche hätten die Voraussetzungen dafür, aber es fehlt ihnen der Wille zum </w:t>
      </w:r>
      <w:r w:rsidR="00A03CFA" w:rsidRPr="00FF5107">
        <w:rPr>
          <w:rFonts w:ascii="Arial" w:eastAsia="Arial" w:hAnsi="Arial"/>
          <w:b/>
          <w:color w:val="000000"/>
          <w:lang w:val="de-DE"/>
        </w:rPr>
        <w:t>unternehmerischen Entschluss</w:t>
      </w:r>
      <w:r w:rsidR="00A03CFA">
        <w:rPr>
          <w:rFonts w:ascii="Arial" w:eastAsia="Arial" w:hAnsi="Arial"/>
          <w:color w:val="000000"/>
          <w:lang w:val="de-DE"/>
        </w:rPr>
        <w:t>, zum niemals ganz kalkulierbaren Wagnis.</w:t>
      </w:r>
      <w:r w:rsidR="00C55399">
        <w:rPr>
          <w:rFonts w:ascii="Arial" w:eastAsia="Arial" w:hAnsi="Arial"/>
          <w:color w:val="000000"/>
          <w:lang w:val="de-DE"/>
        </w:rPr>
        <w:br/>
      </w:r>
    </w:p>
    <w:p w:rsidR="0063074B" w:rsidRPr="00EC7509" w:rsidRDefault="00A03CFA" w:rsidP="00684B0F">
      <w:pPr>
        <w:numPr>
          <w:ilvl w:val="0"/>
          <w:numId w:val="1"/>
        </w:numPr>
        <w:tabs>
          <w:tab w:val="left" w:pos="851"/>
          <w:tab w:val="left" w:pos="993"/>
        </w:tabs>
        <w:spacing w:before="9" w:line="251" w:lineRule="exact"/>
        <w:ind w:left="851" w:right="-480" w:hanging="284"/>
        <w:textAlignment w:val="baseline"/>
        <w:rPr>
          <w:rFonts w:ascii="Arial" w:eastAsia="Arial" w:hAnsi="Arial"/>
          <w:color w:val="000000"/>
          <w:spacing w:val="28"/>
          <w:lang w:val="de-DE"/>
        </w:rPr>
      </w:pPr>
      <w:r w:rsidRPr="00FF5107">
        <w:rPr>
          <w:rFonts w:ascii="Arial" w:eastAsia="Arial" w:hAnsi="Arial"/>
          <w:b/>
          <w:color w:val="000000"/>
          <w:lang w:val="de-DE"/>
        </w:rPr>
        <w:lastRenderedPageBreak/>
        <w:t>Erfolg</w:t>
      </w:r>
      <w:r w:rsidRPr="00EC7509">
        <w:rPr>
          <w:rFonts w:ascii="Arial" w:eastAsia="Arial" w:hAnsi="Arial"/>
          <w:color w:val="000000"/>
          <w:lang w:val="de-DE"/>
        </w:rPr>
        <w:t>. Nur erfolgreiche Unternehmen haben die Überzeugungskraft integrierend zu wirken.</w:t>
      </w:r>
      <w:r w:rsidRPr="00EC7509">
        <w:rPr>
          <w:rFonts w:ascii="Arial" w:eastAsia="Arial" w:hAnsi="Arial"/>
          <w:color w:val="000000"/>
          <w:spacing w:val="28"/>
          <w:lang w:val="de-DE"/>
        </w:rPr>
        <w:t>31</w:t>
      </w:r>
    </w:p>
    <w:p w:rsidR="0063074B" w:rsidRDefault="00A03CFA" w:rsidP="00EC7509">
      <w:pPr>
        <w:numPr>
          <w:ilvl w:val="0"/>
          <w:numId w:val="2"/>
        </w:numPr>
        <w:tabs>
          <w:tab w:val="clear" w:pos="288"/>
          <w:tab w:val="left" w:pos="360"/>
          <w:tab w:val="left" w:pos="851"/>
        </w:tabs>
        <w:spacing w:before="104" w:line="384" w:lineRule="exact"/>
        <w:ind w:left="851" w:right="144" w:hanging="284"/>
        <w:textAlignment w:val="baseline"/>
        <w:rPr>
          <w:rFonts w:ascii="Arial" w:eastAsia="Arial" w:hAnsi="Arial"/>
          <w:color w:val="000000"/>
          <w:lang w:val="de-DE"/>
        </w:rPr>
      </w:pPr>
      <w:r w:rsidRPr="00FF5107">
        <w:rPr>
          <w:rFonts w:ascii="Arial" w:eastAsia="Arial" w:hAnsi="Arial"/>
          <w:b/>
          <w:color w:val="000000"/>
          <w:lang w:val="de-DE"/>
        </w:rPr>
        <w:t>Integration</w:t>
      </w:r>
      <w:r>
        <w:rPr>
          <w:rFonts w:ascii="Arial" w:eastAsia="Arial" w:hAnsi="Arial"/>
          <w:color w:val="000000"/>
          <w:lang w:val="de-DE"/>
        </w:rPr>
        <w:t xml:space="preserve"> ist in seinem Kern ein subjektiver, ein innerer Tatbestand. Sie muss täglich neu erarbeitet werden. Sie kann sich rasch verflüchtigen; aber sie kann auch sehr stabil sein und — wie die politische Welt und die Wirtschaft zeigen — auch über Generationen nachhaltig fortbestehen. Integrität, </w:t>
      </w:r>
      <w:r w:rsidRPr="00FF5107">
        <w:rPr>
          <w:rFonts w:ascii="Arial" w:eastAsia="Arial" w:hAnsi="Arial"/>
          <w:b/>
          <w:color w:val="000000"/>
          <w:lang w:val="de-DE"/>
        </w:rPr>
        <w:t>Bescheidenheit</w:t>
      </w:r>
      <w:r>
        <w:rPr>
          <w:rFonts w:ascii="Arial" w:eastAsia="Arial" w:hAnsi="Arial"/>
          <w:color w:val="000000"/>
          <w:lang w:val="de-DE"/>
        </w:rPr>
        <w:t>, langfristiges Denken, Verlässlichkeit, Kontinuität sind richtungsweisende Begriffe.</w:t>
      </w:r>
    </w:p>
    <w:p w:rsidR="0063074B" w:rsidRDefault="00A03CFA" w:rsidP="00EC7509">
      <w:pPr>
        <w:numPr>
          <w:ilvl w:val="0"/>
          <w:numId w:val="2"/>
        </w:numPr>
        <w:tabs>
          <w:tab w:val="clear" w:pos="288"/>
          <w:tab w:val="left" w:pos="360"/>
          <w:tab w:val="left" w:pos="851"/>
        </w:tabs>
        <w:spacing w:line="382" w:lineRule="exact"/>
        <w:ind w:left="851" w:right="216" w:hanging="284"/>
        <w:textAlignment w:val="baseline"/>
        <w:rPr>
          <w:rFonts w:ascii="Arial" w:eastAsia="Arial" w:hAnsi="Arial"/>
          <w:color w:val="000000"/>
          <w:lang w:val="de-DE"/>
        </w:rPr>
      </w:pPr>
      <w:r w:rsidRPr="00FF5107">
        <w:rPr>
          <w:rFonts w:ascii="Arial" w:eastAsia="Arial" w:hAnsi="Arial"/>
          <w:b/>
          <w:color w:val="000000"/>
          <w:lang w:val="de-DE"/>
        </w:rPr>
        <w:t>Gleiche Grundwerte</w:t>
      </w:r>
      <w:r>
        <w:rPr>
          <w:rFonts w:ascii="Arial" w:eastAsia="Arial" w:hAnsi="Arial"/>
          <w:color w:val="000000"/>
          <w:lang w:val="de-DE"/>
        </w:rPr>
        <w:t>, denen sich die Persönlichkeiten an der Spitze verpflichtet fühlen. Lan</w:t>
      </w:r>
      <w:r>
        <w:rPr>
          <w:rFonts w:ascii="Arial" w:eastAsia="Arial" w:hAnsi="Arial"/>
          <w:color w:val="000000"/>
          <w:lang w:val="de-DE"/>
        </w:rPr>
        <w:softHyphen/>
        <w:t>ge Regierungsperioden des Vorsitzenden sind daher eminent wichtig. Nur so kann eine ho</w:t>
      </w:r>
      <w:r>
        <w:rPr>
          <w:rFonts w:ascii="Arial" w:eastAsia="Arial" w:hAnsi="Arial"/>
          <w:color w:val="000000"/>
          <w:lang w:val="de-DE"/>
        </w:rPr>
        <w:softHyphen/>
        <w:t>mogene Mannschaft generationenübergreifend aufgebaut und erhalten werden.</w:t>
      </w:r>
    </w:p>
    <w:p w:rsidR="0063074B" w:rsidRDefault="00A03CFA" w:rsidP="00B840D1">
      <w:pPr>
        <w:numPr>
          <w:ilvl w:val="0"/>
          <w:numId w:val="2"/>
        </w:numPr>
        <w:tabs>
          <w:tab w:val="clear" w:pos="288"/>
          <w:tab w:val="left" w:pos="360"/>
          <w:tab w:val="left" w:pos="851"/>
          <w:tab w:val="left" w:pos="993"/>
        </w:tabs>
        <w:spacing w:line="382" w:lineRule="exact"/>
        <w:ind w:left="851" w:right="216" w:hanging="284"/>
        <w:textAlignment w:val="baseline"/>
        <w:rPr>
          <w:rFonts w:ascii="Arial" w:eastAsia="Arial" w:hAnsi="Arial"/>
          <w:color w:val="000000"/>
          <w:lang w:val="de-DE"/>
        </w:rPr>
      </w:pPr>
      <w:r>
        <w:rPr>
          <w:rFonts w:ascii="Arial" w:eastAsia="Arial" w:hAnsi="Arial"/>
          <w:color w:val="000000"/>
          <w:lang w:val="de-DE"/>
        </w:rPr>
        <w:t xml:space="preserve">Einhaltung </w:t>
      </w:r>
      <w:r w:rsidRPr="00FF5107">
        <w:rPr>
          <w:rFonts w:ascii="Arial" w:eastAsia="Arial" w:hAnsi="Arial"/>
          <w:b/>
          <w:color w:val="000000"/>
          <w:lang w:val="de-DE"/>
        </w:rPr>
        <w:t>ethisch</w:t>
      </w:r>
      <w:r>
        <w:rPr>
          <w:rFonts w:ascii="Arial" w:eastAsia="Arial" w:hAnsi="Arial"/>
          <w:color w:val="000000"/>
          <w:lang w:val="de-DE"/>
        </w:rPr>
        <w:t xml:space="preserve">-moralischer Normen. Dies muss </w:t>
      </w:r>
      <w:r w:rsidRPr="00FF5107">
        <w:rPr>
          <w:rFonts w:ascii="Arial" w:eastAsia="Arial" w:hAnsi="Arial"/>
          <w:b/>
          <w:color w:val="000000"/>
          <w:lang w:val="de-DE"/>
        </w:rPr>
        <w:t xml:space="preserve">wichtiger </w:t>
      </w:r>
      <w:r>
        <w:rPr>
          <w:rFonts w:ascii="Arial" w:eastAsia="Arial" w:hAnsi="Arial"/>
          <w:color w:val="000000"/>
          <w:lang w:val="de-DE"/>
        </w:rPr>
        <w:t>sein als der momentane ge</w:t>
      </w:r>
      <w:r>
        <w:rPr>
          <w:rFonts w:ascii="Arial" w:eastAsia="Arial" w:hAnsi="Arial"/>
          <w:color w:val="000000"/>
          <w:lang w:val="de-DE"/>
        </w:rPr>
        <w:softHyphen/>
        <w:t xml:space="preserve">schäftliche Vorteil. Das daraus entstehende </w:t>
      </w:r>
      <w:r w:rsidRPr="0049631D">
        <w:rPr>
          <w:rFonts w:ascii="Arial" w:eastAsia="Arial" w:hAnsi="Arial"/>
          <w:b/>
          <w:color w:val="000000"/>
          <w:lang w:val="de-DE"/>
        </w:rPr>
        <w:t>Vertrauen</w:t>
      </w:r>
      <w:r>
        <w:rPr>
          <w:rFonts w:ascii="Arial" w:eastAsia="Arial" w:hAnsi="Arial"/>
          <w:color w:val="000000"/>
          <w:lang w:val="de-DE"/>
        </w:rPr>
        <w:t xml:space="preserve"> der Mitarbeiter, der Kunden, der Lie</w:t>
      </w:r>
      <w:r>
        <w:rPr>
          <w:rFonts w:ascii="Arial" w:eastAsia="Arial" w:hAnsi="Arial"/>
          <w:color w:val="000000"/>
          <w:lang w:val="de-DE"/>
        </w:rPr>
        <w:softHyphen/>
        <w:t>feranten, der Politiker, der Staatsbeamten, kurzum aller, die mit dem Unternehmen zu tun haben, ist entscheidend. Robert Bosch sagte in einer Krise: „Es ist besser Geld zu verlieren, als Vertrauen."</w:t>
      </w:r>
    </w:p>
    <w:p w:rsidR="0063074B" w:rsidRDefault="00A03CFA" w:rsidP="00EC7509">
      <w:pPr>
        <w:spacing w:before="254" w:after="336" w:line="384" w:lineRule="exact"/>
        <w:ind w:left="426" w:right="216"/>
        <w:textAlignment w:val="baseline"/>
        <w:rPr>
          <w:rFonts w:ascii="Arial" w:eastAsia="Arial" w:hAnsi="Arial"/>
          <w:color w:val="000000"/>
          <w:spacing w:val="-2"/>
          <w:lang w:val="de-DE"/>
        </w:rPr>
      </w:pPr>
      <w:r>
        <w:rPr>
          <w:rFonts w:ascii="Arial" w:eastAsia="Arial" w:hAnsi="Arial"/>
          <w:color w:val="000000"/>
          <w:spacing w:val="-2"/>
          <w:lang w:val="de-DE"/>
        </w:rPr>
        <w:t>Je klarer ein Unternehmen diese Maximen, diese zehn Bedingungen erfüllt, desto eher kann es gelingen, die Langfristigkeit der Überlegungen und Prozesse nicht nur in Sonntagsreden zu fordern, sondern auch tatsächlich über Jahrzehnte hinweg klar und konsistent durchzuhalten. Damit, so würde ich sagen, hat das Unternehmen die beste Chance auf nachhaltige Lebensfä</w:t>
      </w:r>
      <w:r>
        <w:rPr>
          <w:rFonts w:ascii="Arial" w:eastAsia="Arial" w:hAnsi="Arial"/>
          <w:color w:val="000000"/>
          <w:spacing w:val="-2"/>
          <w:lang w:val="de-DE"/>
        </w:rPr>
        <w:softHyphen/>
        <w:t>higkeit, und die Möglichkeit, auch einmal einen Schicksalsschlag zu verkraften. „Die Welt ist im Umbruch, und der Westen ist immer noch stark; aber nicht mehr dominant", sagt Udo di Fabio.</w:t>
      </w:r>
      <w:r>
        <w:rPr>
          <w:rFonts w:ascii="Arial" w:eastAsia="Arial" w:hAnsi="Arial"/>
          <w:color w:val="000000"/>
          <w:spacing w:val="-2"/>
          <w:vertAlign w:val="superscript"/>
          <w:lang w:val="de-DE"/>
        </w:rPr>
        <w:t>43</w:t>
      </w:r>
    </w:p>
    <w:p w:rsidR="0063074B" w:rsidRDefault="003B320F" w:rsidP="0049631D">
      <w:pPr>
        <w:spacing w:after="451" w:line="384" w:lineRule="exact"/>
        <w:ind w:right="288"/>
        <w:textAlignment w:val="baseline"/>
        <w:rPr>
          <w:rFonts w:ascii="Arial" w:eastAsia="Arial" w:hAnsi="Arial"/>
          <w:color w:val="000000"/>
          <w:spacing w:val="-1"/>
          <w:lang w:val="de-DE"/>
        </w:rPr>
      </w:pPr>
      <w:r>
        <w:rPr>
          <w:noProof/>
          <w:lang w:val="de-DE" w:eastAsia="de-DE"/>
        </w:rPr>
        <w:drawing>
          <wp:anchor distT="0" distB="0" distL="114300" distR="114300" simplePos="0" relativeHeight="251664384" behindDoc="1" locked="0" layoutInCell="1" allowOverlap="1" wp14:anchorId="5C8AEBB0" wp14:editId="5880A48A">
            <wp:simplePos x="0" y="0"/>
            <wp:positionH relativeFrom="column">
              <wp:posOffset>5298440</wp:posOffset>
            </wp:positionH>
            <wp:positionV relativeFrom="paragraph">
              <wp:posOffset>3256280</wp:posOffset>
            </wp:positionV>
            <wp:extent cx="728980" cy="728980"/>
            <wp:effectExtent l="0" t="0" r="0" b="0"/>
            <wp:wrapThrough wrapText="bothSides">
              <wp:wrapPolygon edited="0">
                <wp:start x="6209" y="0"/>
                <wp:lineTo x="0" y="2822"/>
                <wp:lineTo x="0" y="14676"/>
                <wp:lineTo x="1693" y="18063"/>
                <wp:lineTo x="5645" y="20885"/>
                <wp:lineTo x="6209" y="20885"/>
                <wp:lineTo x="14676" y="20885"/>
                <wp:lineTo x="15240" y="20885"/>
                <wp:lineTo x="19192" y="18063"/>
                <wp:lineTo x="20885" y="14676"/>
                <wp:lineTo x="20885" y="3951"/>
                <wp:lineTo x="15240" y="0"/>
                <wp:lineTo x="6209" y="0"/>
              </wp:wrapPolygon>
            </wp:wrapThrough>
            <wp:docPr id="3" name="Bild 2" descr="https://upload.wikimedia.org/wikipedia/de/thumb/6/67/Doppel-T-Anker_%28Bosch-Logo%29.svg/205px-Doppel-T-Anker_%28Bosch-Logo%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de/thumb/6/67/Doppel-T-Anker_%28Bosch-Logo%29.svg/205px-Doppel-T-Anker_%28Bosch-Logo%29.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898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631D" w:rsidRDefault="0049631D">
      <w:pPr>
        <w:spacing w:before="96" w:line="94" w:lineRule="exact"/>
        <w:ind w:left="360"/>
        <w:textAlignment w:val="baseline"/>
        <w:rPr>
          <w:rFonts w:ascii="Arial" w:eastAsia="Arial" w:hAnsi="Arial"/>
          <w:color w:val="000000"/>
          <w:spacing w:val="-8"/>
          <w:sz w:val="13"/>
          <w:lang w:val="de-DE"/>
        </w:rPr>
      </w:pPr>
    </w:p>
    <w:p w:rsidR="0049631D" w:rsidRDefault="0049631D">
      <w:pPr>
        <w:spacing w:before="96" w:line="94" w:lineRule="exact"/>
        <w:ind w:left="360"/>
        <w:textAlignment w:val="baseline"/>
        <w:rPr>
          <w:rFonts w:ascii="Arial" w:eastAsia="Arial" w:hAnsi="Arial"/>
          <w:color w:val="000000"/>
          <w:spacing w:val="-8"/>
          <w:sz w:val="13"/>
          <w:lang w:val="de-DE"/>
        </w:rPr>
      </w:pPr>
    </w:p>
    <w:p w:rsidR="0049631D" w:rsidRDefault="0049631D">
      <w:pPr>
        <w:spacing w:before="96" w:line="94" w:lineRule="exact"/>
        <w:ind w:left="360"/>
        <w:textAlignment w:val="baseline"/>
        <w:rPr>
          <w:rFonts w:ascii="Arial" w:eastAsia="Arial" w:hAnsi="Arial"/>
          <w:color w:val="000000"/>
          <w:spacing w:val="-8"/>
          <w:sz w:val="13"/>
          <w:lang w:val="de-DE"/>
        </w:rPr>
      </w:pPr>
    </w:p>
    <w:p w:rsidR="0049631D" w:rsidRDefault="0049631D">
      <w:pPr>
        <w:spacing w:before="96" w:line="94" w:lineRule="exact"/>
        <w:ind w:left="360"/>
        <w:textAlignment w:val="baseline"/>
        <w:rPr>
          <w:rFonts w:ascii="Arial" w:eastAsia="Arial" w:hAnsi="Arial"/>
          <w:color w:val="000000"/>
          <w:spacing w:val="-8"/>
          <w:sz w:val="13"/>
          <w:lang w:val="de-DE"/>
        </w:rPr>
      </w:pPr>
    </w:p>
    <w:p w:rsidR="0049631D" w:rsidRDefault="0049631D">
      <w:pPr>
        <w:spacing w:before="96" w:line="94" w:lineRule="exact"/>
        <w:ind w:left="360"/>
        <w:textAlignment w:val="baseline"/>
        <w:rPr>
          <w:rFonts w:ascii="Arial" w:eastAsia="Arial" w:hAnsi="Arial"/>
          <w:color w:val="000000"/>
          <w:spacing w:val="-8"/>
          <w:sz w:val="13"/>
          <w:lang w:val="de-DE"/>
        </w:rPr>
      </w:pPr>
    </w:p>
    <w:p w:rsidR="0049631D" w:rsidRDefault="0049631D">
      <w:pPr>
        <w:spacing w:before="96" w:line="94" w:lineRule="exact"/>
        <w:ind w:left="360"/>
        <w:textAlignment w:val="baseline"/>
        <w:rPr>
          <w:rFonts w:ascii="Arial" w:eastAsia="Arial" w:hAnsi="Arial"/>
          <w:color w:val="000000"/>
          <w:spacing w:val="-8"/>
          <w:sz w:val="13"/>
          <w:lang w:val="de-DE"/>
        </w:rPr>
      </w:pPr>
    </w:p>
    <w:p w:rsidR="0049631D" w:rsidRDefault="0049631D">
      <w:pPr>
        <w:spacing w:before="96" w:line="94" w:lineRule="exact"/>
        <w:ind w:left="360"/>
        <w:textAlignment w:val="baseline"/>
        <w:rPr>
          <w:rFonts w:ascii="Arial" w:eastAsia="Arial" w:hAnsi="Arial"/>
          <w:color w:val="000000"/>
          <w:spacing w:val="-8"/>
          <w:sz w:val="13"/>
          <w:lang w:val="de-DE"/>
        </w:rPr>
      </w:pPr>
    </w:p>
    <w:p w:rsidR="0049631D" w:rsidRDefault="0049631D">
      <w:pPr>
        <w:spacing w:before="96" w:line="94" w:lineRule="exact"/>
        <w:ind w:left="360"/>
        <w:textAlignment w:val="baseline"/>
        <w:rPr>
          <w:rFonts w:ascii="Arial" w:eastAsia="Arial" w:hAnsi="Arial"/>
          <w:color w:val="000000"/>
          <w:spacing w:val="-8"/>
          <w:sz w:val="13"/>
          <w:lang w:val="de-DE"/>
        </w:rPr>
      </w:pPr>
    </w:p>
    <w:p w:rsidR="0049631D" w:rsidRDefault="0049631D">
      <w:pPr>
        <w:spacing w:before="96" w:line="94" w:lineRule="exact"/>
        <w:ind w:left="360"/>
        <w:textAlignment w:val="baseline"/>
        <w:rPr>
          <w:rFonts w:ascii="Arial" w:eastAsia="Arial" w:hAnsi="Arial"/>
          <w:color w:val="000000"/>
          <w:spacing w:val="-8"/>
          <w:sz w:val="13"/>
          <w:lang w:val="de-DE"/>
        </w:rPr>
      </w:pPr>
    </w:p>
    <w:p w:rsidR="0049631D" w:rsidRDefault="0049631D">
      <w:pPr>
        <w:spacing w:before="96" w:line="94" w:lineRule="exact"/>
        <w:ind w:left="360"/>
        <w:textAlignment w:val="baseline"/>
        <w:rPr>
          <w:rFonts w:ascii="Arial" w:eastAsia="Arial" w:hAnsi="Arial"/>
          <w:color w:val="000000"/>
          <w:spacing w:val="-8"/>
          <w:sz w:val="13"/>
          <w:lang w:val="de-DE"/>
        </w:rPr>
      </w:pPr>
    </w:p>
    <w:p w:rsidR="0049631D" w:rsidRDefault="0049631D">
      <w:pPr>
        <w:spacing w:before="96" w:line="94" w:lineRule="exact"/>
        <w:ind w:left="360"/>
        <w:textAlignment w:val="baseline"/>
        <w:rPr>
          <w:rFonts w:ascii="Arial" w:eastAsia="Arial" w:hAnsi="Arial"/>
          <w:color w:val="000000"/>
          <w:spacing w:val="-8"/>
          <w:sz w:val="13"/>
          <w:lang w:val="de-DE"/>
        </w:rPr>
      </w:pPr>
    </w:p>
    <w:p w:rsidR="0049631D" w:rsidRDefault="0049631D">
      <w:pPr>
        <w:spacing w:before="96" w:line="94" w:lineRule="exact"/>
        <w:ind w:left="360"/>
        <w:textAlignment w:val="baseline"/>
        <w:rPr>
          <w:rFonts w:ascii="Arial" w:eastAsia="Arial" w:hAnsi="Arial"/>
          <w:color w:val="000000"/>
          <w:spacing w:val="-8"/>
          <w:sz w:val="13"/>
          <w:lang w:val="de-DE"/>
        </w:rPr>
      </w:pPr>
    </w:p>
    <w:p w:rsidR="0049631D" w:rsidRDefault="0049631D">
      <w:pPr>
        <w:spacing w:before="96" w:line="94" w:lineRule="exact"/>
        <w:ind w:left="360"/>
        <w:textAlignment w:val="baseline"/>
        <w:rPr>
          <w:rFonts w:ascii="Arial" w:eastAsia="Arial" w:hAnsi="Arial"/>
          <w:color w:val="000000"/>
          <w:spacing w:val="-8"/>
          <w:sz w:val="13"/>
          <w:lang w:val="de-DE"/>
        </w:rPr>
      </w:pPr>
    </w:p>
    <w:p w:rsidR="0049631D" w:rsidRDefault="0049631D">
      <w:pPr>
        <w:spacing w:before="96" w:line="94" w:lineRule="exact"/>
        <w:ind w:left="360"/>
        <w:textAlignment w:val="baseline"/>
        <w:rPr>
          <w:rFonts w:ascii="Arial" w:eastAsia="Arial" w:hAnsi="Arial"/>
          <w:color w:val="000000"/>
          <w:spacing w:val="-8"/>
          <w:sz w:val="13"/>
          <w:lang w:val="de-DE"/>
        </w:rPr>
      </w:pPr>
      <w:bookmarkStart w:id="0" w:name="_GoBack"/>
      <w:bookmarkEnd w:id="0"/>
    </w:p>
    <w:p w:rsidR="0049631D" w:rsidRDefault="0049631D">
      <w:pPr>
        <w:spacing w:before="96" w:line="94" w:lineRule="exact"/>
        <w:ind w:left="360"/>
        <w:textAlignment w:val="baseline"/>
        <w:rPr>
          <w:rFonts w:ascii="Arial" w:eastAsia="Arial" w:hAnsi="Arial"/>
          <w:color w:val="000000"/>
          <w:spacing w:val="-8"/>
          <w:sz w:val="13"/>
          <w:lang w:val="de-DE"/>
        </w:rPr>
      </w:pPr>
    </w:p>
    <w:p w:rsidR="0049631D" w:rsidRDefault="0049631D">
      <w:pPr>
        <w:spacing w:before="96" w:line="94" w:lineRule="exact"/>
        <w:ind w:left="360"/>
        <w:textAlignment w:val="baseline"/>
        <w:rPr>
          <w:rFonts w:ascii="Arial" w:eastAsia="Arial" w:hAnsi="Arial"/>
          <w:color w:val="000000"/>
          <w:spacing w:val="-8"/>
          <w:sz w:val="13"/>
          <w:lang w:val="de-DE"/>
        </w:rPr>
      </w:pPr>
    </w:p>
    <w:p w:rsidR="0049631D" w:rsidRDefault="0049631D">
      <w:pPr>
        <w:spacing w:before="96" w:line="94" w:lineRule="exact"/>
        <w:ind w:left="360"/>
        <w:textAlignment w:val="baseline"/>
        <w:rPr>
          <w:rFonts w:ascii="Arial" w:eastAsia="Arial" w:hAnsi="Arial"/>
          <w:color w:val="000000"/>
          <w:spacing w:val="-8"/>
          <w:sz w:val="13"/>
          <w:lang w:val="de-DE"/>
        </w:rPr>
      </w:pPr>
    </w:p>
    <w:p w:rsidR="0049631D" w:rsidRDefault="0049631D">
      <w:pPr>
        <w:spacing w:before="96" w:line="94" w:lineRule="exact"/>
        <w:ind w:left="360"/>
        <w:textAlignment w:val="baseline"/>
        <w:rPr>
          <w:rFonts w:ascii="Arial" w:eastAsia="Arial" w:hAnsi="Arial"/>
          <w:color w:val="000000"/>
          <w:spacing w:val="-8"/>
          <w:sz w:val="13"/>
          <w:lang w:val="de-DE"/>
        </w:rPr>
      </w:pPr>
    </w:p>
    <w:p w:rsidR="0049631D" w:rsidRDefault="0049631D">
      <w:pPr>
        <w:spacing w:before="96" w:line="94" w:lineRule="exact"/>
        <w:ind w:left="360"/>
        <w:textAlignment w:val="baseline"/>
        <w:rPr>
          <w:rFonts w:ascii="Arial" w:eastAsia="Arial" w:hAnsi="Arial"/>
          <w:color w:val="000000"/>
          <w:spacing w:val="-8"/>
          <w:sz w:val="13"/>
          <w:lang w:val="de-DE"/>
        </w:rPr>
      </w:pPr>
    </w:p>
    <w:p w:rsidR="0049631D" w:rsidRDefault="0049631D">
      <w:pPr>
        <w:spacing w:before="96" w:line="94" w:lineRule="exact"/>
        <w:ind w:left="360"/>
        <w:textAlignment w:val="baseline"/>
        <w:rPr>
          <w:rFonts w:ascii="Arial" w:eastAsia="Arial" w:hAnsi="Arial"/>
          <w:color w:val="000000"/>
          <w:spacing w:val="-8"/>
          <w:sz w:val="13"/>
          <w:lang w:val="de-DE"/>
        </w:rPr>
      </w:pPr>
    </w:p>
    <w:p w:rsidR="0049631D" w:rsidRDefault="0049631D">
      <w:pPr>
        <w:spacing w:before="96" w:line="94" w:lineRule="exact"/>
        <w:ind w:left="360"/>
        <w:textAlignment w:val="baseline"/>
        <w:rPr>
          <w:rFonts w:ascii="Arial" w:eastAsia="Arial" w:hAnsi="Arial"/>
          <w:color w:val="000000"/>
          <w:spacing w:val="-8"/>
          <w:sz w:val="13"/>
          <w:lang w:val="de-DE"/>
        </w:rPr>
      </w:pPr>
    </w:p>
    <w:p w:rsidR="0049631D" w:rsidRDefault="0049631D">
      <w:pPr>
        <w:spacing w:before="96" w:line="94" w:lineRule="exact"/>
        <w:ind w:left="360"/>
        <w:textAlignment w:val="baseline"/>
        <w:rPr>
          <w:rFonts w:ascii="Arial" w:eastAsia="Arial" w:hAnsi="Arial"/>
          <w:color w:val="000000"/>
          <w:spacing w:val="-8"/>
          <w:sz w:val="13"/>
          <w:lang w:val="de-DE"/>
        </w:rPr>
      </w:pPr>
    </w:p>
    <w:p w:rsidR="0063074B" w:rsidRDefault="0049631D">
      <w:pPr>
        <w:spacing w:before="96" w:line="94" w:lineRule="exact"/>
        <w:ind w:left="360"/>
        <w:textAlignment w:val="baseline"/>
        <w:rPr>
          <w:rFonts w:ascii="Arial" w:eastAsia="Arial" w:hAnsi="Arial"/>
          <w:color w:val="000000"/>
          <w:spacing w:val="-8"/>
          <w:sz w:val="13"/>
          <w:lang w:val="de-DE"/>
        </w:rPr>
      </w:pPr>
      <w:r>
        <w:pict>
          <v:line id="_x0000_s1026" style="position:absolute;left:0;text-align:left;z-index:251660288;mso-position-horizontal-relative:page;mso-position-vertical-relative:page" from="55.7pt,773.3pt" to="201.9pt,773.3pt" strokeweight=".7pt">
            <w10:wrap anchorx="page" anchory="page"/>
          </v:line>
        </w:pict>
      </w:r>
      <w:r w:rsidR="00A03CFA">
        <w:rPr>
          <w:rFonts w:ascii="Arial" w:eastAsia="Arial" w:hAnsi="Arial"/>
          <w:color w:val="000000"/>
          <w:spacing w:val="-8"/>
          <w:sz w:val="13"/>
          <w:lang w:val="de-DE"/>
        </w:rPr>
        <w:t>43</w:t>
      </w:r>
    </w:p>
    <w:p w:rsidR="0063074B" w:rsidRDefault="00A03CFA">
      <w:pPr>
        <w:spacing w:line="175" w:lineRule="exact"/>
        <w:ind w:left="360" w:right="360" w:firstLine="144"/>
        <w:textAlignment w:val="baseline"/>
        <w:rPr>
          <w:rFonts w:ascii="Arial" w:eastAsia="Arial" w:hAnsi="Arial"/>
          <w:color w:val="000000"/>
          <w:sz w:val="17"/>
          <w:lang w:val="de-DE"/>
        </w:rPr>
      </w:pPr>
      <w:r>
        <w:rPr>
          <w:rFonts w:ascii="Arial" w:eastAsia="Arial" w:hAnsi="Arial"/>
          <w:color w:val="000000"/>
          <w:sz w:val="17"/>
          <w:lang w:val="de-DE"/>
        </w:rPr>
        <w:t>Vgl. Udo di Fabio, Europas große Erzählung, Gleichzeit, Freiheit, Brüderlichkeit, Vortrag am 17. Juni 2011 in Mün</w:t>
      </w:r>
      <w:r>
        <w:rPr>
          <w:rFonts w:ascii="Arial" w:eastAsia="Arial" w:hAnsi="Arial"/>
          <w:color w:val="000000"/>
          <w:sz w:val="17"/>
          <w:lang w:val="de-DE"/>
        </w:rPr>
        <w:softHyphen/>
        <w:t>chen, Drucksache der Carl Friedrich von Weizsäcker Gesellschaft</w:t>
      </w:r>
    </w:p>
    <w:p w:rsidR="0063074B" w:rsidRDefault="00A03CFA">
      <w:pPr>
        <w:spacing w:before="74" w:line="141" w:lineRule="exact"/>
        <w:textAlignment w:val="baseline"/>
        <w:rPr>
          <w:rFonts w:ascii="Arial" w:eastAsia="Arial" w:hAnsi="Arial"/>
          <w:color w:val="000000"/>
          <w:spacing w:val="-6"/>
          <w:sz w:val="13"/>
          <w:lang w:val="de-DE"/>
        </w:rPr>
      </w:pPr>
      <w:r>
        <w:rPr>
          <w:rFonts w:ascii="Arial" w:eastAsia="Arial" w:hAnsi="Arial"/>
          <w:color w:val="000000"/>
          <w:spacing w:val="-6"/>
          <w:sz w:val="13"/>
          <w:lang w:val="de-DE"/>
        </w:rPr>
        <w:t>.11.2015</w:t>
      </w:r>
    </w:p>
    <w:p w:rsidR="00EC7509" w:rsidRDefault="00EC7509">
      <w:pPr>
        <w:spacing w:before="74" w:line="141" w:lineRule="exact"/>
        <w:textAlignment w:val="baseline"/>
        <w:rPr>
          <w:rFonts w:ascii="Arial" w:eastAsia="Arial" w:hAnsi="Arial"/>
          <w:color w:val="000000"/>
          <w:spacing w:val="-6"/>
          <w:sz w:val="13"/>
          <w:lang w:val="de-DE"/>
        </w:rPr>
      </w:pPr>
    </w:p>
    <w:sectPr w:rsidR="00EC7509" w:rsidSect="00EC7509">
      <w:pgSz w:w="11909" w:h="16838"/>
      <w:pgMar w:top="1380" w:right="1136" w:bottom="222" w:left="7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E35" w:rsidRDefault="00E84E35" w:rsidP="00E84E35">
      <w:r>
        <w:separator/>
      </w:r>
    </w:p>
  </w:endnote>
  <w:endnote w:type="continuationSeparator" w:id="0">
    <w:p w:rsidR="00E84E35" w:rsidRDefault="00E84E35" w:rsidP="00E8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E35" w:rsidRDefault="00E84E35" w:rsidP="00E84E35">
      <w:r>
        <w:separator/>
      </w:r>
    </w:p>
  </w:footnote>
  <w:footnote w:type="continuationSeparator" w:id="0">
    <w:p w:rsidR="00E84E35" w:rsidRDefault="00E84E35" w:rsidP="00E84E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23FC8"/>
    <w:multiLevelType w:val="multilevel"/>
    <w:tmpl w:val="146CB376"/>
    <w:lvl w:ilvl="0">
      <w:start w:val="8"/>
      <w:numFmt w:val="decimal"/>
      <w:lvlText w:val="%1."/>
      <w:lvlJc w:val="left"/>
      <w:pPr>
        <w:tabs>
          <w:tab w:val="left" w:pos="288"/>
        </w:tabs>
        <w:ind w:left="720"/>
      </w:pPr>
      <w:rPr>
        <w:rFonts w:ascii="Arial" w:eastAsia="Arial" w:hAnsi="Arial"/>
        <w:strike w:val="0"/>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F4E6063"/>
    <w:multiLevelType w:val="multilevel"/>
    <w:tmpl w:val="DF28803E"/>
    <w:lvl w:ilvl="0">
      <w:start w:val="1"/>
      <w:numFmt w:val="decimal"/>
      <w:lvlText w:val="%1."/>
      <w:lvlJc w:val="left"/>
      <w:pPr>
        <w:tabs>
          <w:tab w:val="left" w:pos="208"/>
        </w:tabs>
        <w:ind w:left="568"/>
      </w:pPr>
      <w:rPr>
        <w:rFonts w:ascii="Arial" w:eastAsia="Arial" w:hAnsi="Arial"/>
        <w:strike w:val="0"/>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63074B"/>
    <w:rsid w:val="003B320F"/>
    <w:rsid w:val="0049631D"/>
    <w:rsid w:val="004B2D72"/>
    <w:rsid w:val="00556BD7"/>
    <w:rsid w:val="00556E5E"/>
    <w:rsid w:val="00567DCC"/>
    <w:rsid w:val="0063074B"/>
    <w:rsid w:val="006412EF"/>
    <w:rsid w:val="00684B0F"/>
    <w:rsid w:val="006B4D90"/>
    <w:rsid w:val="00A03CFA"/>
    <w:rsid w:val="00B840D1"/>
    <w:rsid w:val="00C55399"/>
    <w:rsid w:val="00D01B51"/>
    <w:rsid w:val="00D42887"/>
    <w:rsid w:val="00E84E35"/>
    <w:rsid w:val="00EB688A"/>
    <w:rsid w:val="00EC7509"/>
    <w:rsid w:val="00F22087"/>
    <w:rsid w:val="00FF51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4E35"/>
    <w:pPr>
      <w:tabs>
        <w:tab w:val="center" w:pos="4536"/>
        <w:tab w:val="right" w:pos="9072"/>
      </w:tabs>
    </w:pPr>
  </w:style>
  <w:style w:type="character" w:customStyle="1" w:styleId="KopfzeileZchn">
    <w:name w:val="Kopfzeile Zchn"/>
    <w:basedOn w:val="Absatz-Standardschriftart"/>
    <w:link w:val="Kopfzeile"/>
    <w:uiPriority w:val="99"/>
    <w:rsid w:val="00E84E35"/>
  </w:style>
  <w:style w:type="paragraph" w:styleId="Fuzeile">
    <w:name w:val="footer"/>
    <w:basedOn w:val="Standard"/>
    <w:link w:val="FuzeileZchn"/>
    <w:uiPriority w:val="99"/>
    <w:unhideWhenUsed/>
    <w:rsid w:val="00E84E35"/>
    <w:pPr>
      <w:tabs>
        <w:tab w:val="center" w:pos="4536"/>
        <w:tab w:val="right" w:pos="9072"/>
      </w:tabs>
    </w:pPr>
  </w:style>
  <w:style w:type="character" w:customStyle="1" w:styleId="FuzeileZchn">
    <w:name w:val="Fußzeile Zchn"/>
    <w:basedOn w:val="Absatz-Standardschriftart"/>
    <w:link w:val="Fuzeile"/>
    <w:uiPriority w:val="99"/>
    <w:rsid w:val="00E84E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4E35"/>
    <w:pPr>
      <w:tabs>
        <w:tab w:val="center" w:pos="4536"/>
        <w:tab w:val="right" w:pos="9072"/>
      </w:tabs>
    </w:pPr>
  </w:style>
  <w:style w:type="character" w:customStyle="1" w:styleId="KopfzeileZchn">
    <w:name w:val="Kopfzeile Zchn"/>
    <w:basedOn w:val="Absatz-Standardschriftart"/>
    <w:link w:val="Kopfzeile"/>
    <w:uiPriority w:val="99"/>
    <w:rsid w:val="00E84E35"/>
  </w:style>
  <w:style w:type="paragraph" w:styleId="Fuzeile">
    <w:name w:val="footer"/>
    <w:basedOn w:val="Standard"/>
    <w:link w:val="FuzeileZchn"/>
    <w:uiPriority w:val="99"/>
    <w:unhideWhenUsed/>
    <w:rsid w:val="00E84E35"/>
    <w:pPr>
      <w:tabs>
        <w:tab w:val="center" w:pos="4536"/>
        <w:tab w:val="right" w:pos="9072"/>
      </w:tabs>
    </w:pPr>
  </w:style>
  <w:style w:type="character" w:customStyle="1" w:styleId="FuzeileZchn">
    <w:name w:val="Fußzeile Zchn"/>
    <w:basedOn w:val="Absatz-Standardschriftart"/>
    <w:link w:val="Fuzeile"/>
    <w:uiPriority w:val="99"/>
    <w:rsid w:val="00E84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3957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Duchardt</dc:creator>
  <cp:lastModifiedBy>Karina Duchardt</cp:lastModifiedBy>
  <cp:revision>4</cp:revision>
  <cp:lastPrinted>2016-03-16T13:28:00Z</cp:lastPrinted>
  <dcterms:created xsi:type="dcterms:W3CDTF">2016-04-12T12:54:00Z</dcterms:created>
  <dcterms:modified xsi:type="dcterms:W3CDTF">2016-04-12T13:03:00Z</dcterms:modified>
</cp:coreProperties>
</file>